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По условиям договора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Необходимо ли регистрировать договор аренды, в котором отсутствует условие о сроке его действия.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1</w:t>
      </w:r>
    </w:p>
    <w:p>
      <w:bookmarkStart w:id="1" w:name="_Toc1"/>
      <w:r>
        <w:t>Ответ 1</w:t>
      </w:r>
      <w:bookmarkEnd w:id="1"/>
    </w:p>
    <w:p>
      <w:pPr/>
      <w:r>
        <w:rPr/>
        <w:t xml:space="preserve">По вашему вопросу сообщаю.</w:t>
      </w:r>
    </w:p>
    <w:p>
      <w:pPr/>
      <w:r>
        <w:rPr/>
        <w:t xml:space="preserve">Договоры аренды, в которых не указаны сроки их действия считаются заключенными на неопределенный срок, регистрировать их не нужно.</w:t>
      </w:r>
      <w:br/>
      <w:r>
        <w:rPr/>
        <w:t xml:space="preserve">Регистрация подлежат только договоры, срок которых указан и составляет не менее одного года. Данное разъяснение следует исходя из толкования судебной практики - п. 11 Информационного письма Президиума ВАС РФ от 16.02.2001 N 59. </w:t>
      </w:r>
      <w:br/>
      <w:r>
        <w:rPr/>
        <w:t xml:space="preserve">Также хотелось бы отметить, что есть одно исключение, - договор аренды предприятия, он регистрируется всегда, даже если не указывать его срок (п. 2 ст. 658 ГК РФ). </w:t>
      </w:r>
    </w:p>
    <w:p>
      <w:pPr/>
      <w:r>
        <w:rPr/>
        <w:t xml:space="preserve">В случае сдачи в аренду части недвижимости, данный договора также подлежит регистрации в случае если срок превышает один год (п. 9 Постановления Пленума ВАС РФ от 17.11.2011 N 73), после его постановки на кадастровый учет. </w:t>
      </w:r>
      <w:b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2026-07-03T07:29:54+08:00</dcterms:created>
  <dcterms:modified xsi:type="dcterms:W3CDTF">2026-07-03T07:29:54+08:00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