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О взыскании ущерба с нескольких лиц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Добрый день подскажите, в случае причинения ущерба несколькими лицами, могу ли я взыскать с каждого или необходимо определять вину каждого? Имеются ил каике-либо нормы права по этому вопросу. Спасибо!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Солидарная ответственность в российском гражданском праве возникает в строго определенных случаях, регламентированных законодательством. Согласно положениям пункта 1 статьи 322 Гражданского кодекса РФ, такая ответственность наступает в двух основных ситуациях:</w:t>
      </w:r>
    </w:p>
    <w:p>
      <w:pPr>
        <w:numPr>
          <w:ilvl w:val="0"/>
          <w:numId w:val="1"/>
        </w:numPr>
      </w:pPr>
      <w:r>
        <w:rPr/>
        <w:t xml:space="preserve">Когда условие о солидарной обязанности прямо предусмотрено в договоре между сторонами</w:t>
      </w:r>
    </w:p>
    <w:p>
      <w:pPr>
        <w:numPr>
          <w:ilvl w:val="0"/>
          <w:numId w:val="1"/>
        </w:numPr>
      </w:pPr>
      <w:r>
        <w:rPr/>
        <w:t xml:space="preserve">В случаях, установленных законом, особенно когда речь идет о неделимости предмета обязательства</w:t>
      </w:r>
    </w:p>
    <w:p>
      <w:pPr/>
      <w:r>
        <w:rPr/>
        <w:t xml:space="preserve">Особое внимание следует уделить положениям статьи 1080 ГК РФ, которые регулируют вопросы возмещения вреда, причиненного несколькими лицами. Данная норма устанавливает следующие важные принципы:</w:t>
      </w:r>
    </w:p>
    <w:p>
      <w:pPr>
        <w:numPr>
          <w:ilvl w:val="0"/>
          <w:numId w:val="2"/>
        </w:numPr>
      </w:pPr>
      <w:r>
        <w:rPr/>
        <w:t xml:space="preserve">Лица, которые совместно причинили вред потерпевшему, несут солидарную ответственность перед ним</w:t>
      </w:r>
    </w:p>
    <w:p>
      <w:pPr>
        <w:numPr>
          <w:ilvl w:val="0"/>
          <w:numId w:val="2"/>
        </w:numPr>
      </w:pPr>
      <w:r>
        <w:rPr/>
        <w:t xml:space="preserve">Потерпевший имеет право выбора: требовать возмещения как от всех причинителей вреда совместно, так и от любого из них в отдельности</w:t>
      </w:r>
    </w:p>
    <w:p>
      <w:pPr/>
      <w:r>
        <w:rPr/>
        <w:t xml:space="preserve">Суд, действуя по заявлению потерпевшего, может принять решение о возложении ответственности на причинителей вреда в долевых пропорциях</w:t>
      </w:r>
    </w:p>
    <w:p>
      <w:pPr/>
      <w:r>
        <w:rPr/>
        <w:t xml:space="preserve">При определении долей суд руководствуется правилами, установленными пунктом 2 статьи 1081 ГК РФ. Это особенно актуально в ситуациях, когда:</w:t>
      </w:r>
    </w:p>
    <w:p>
      <w:pPr>
        <w:numPr>
          <w:ilvl w:val="0"/>
          <w:numId w:val="3"/>
        </w:numPr>
      </w:pPr>
      <w:r>
        <w:rPr/>
        <w:t xml:space="preserve">Невозможно установить точную степень вины каждого из ответчиков</w:t>
      </w:r>
    </w:p>
    <w:p>
      <w:pPr>
        <w:numPr>
          <w:ilvl w:val="0"/>
          <w:numId w:val="3"/>
        </w:numPr>
      </w:pPr>
      <w:r>
        <w:rPr/>
        <w:t xml:space="preserve">Предмет обязательства является неделимым</w:t>
      </w:r>
    </w:p>
    <w:p>
      <w:pPr>
        <w:numPr>
          <w:ilvl w:val="0"/>
          <w:numId w:val="3"/>
        </w:numPr>
      </w:pPr>
      <w:r>
        <w:rPr/>
        <w:t xml:space="preserve">Разделение ответственности между ответчиками нецелесообразно или технически невозможно</w:t>
      </w:r>
    </w:p>
    <w:p>
      <w:pPr/>
      <w:r>
        <w:rPr/>
        <w:t xml:space="preserve">В связи с этим при подготовке искового заявления рекомендуется указывать всех потенциальных ответчиков совместно, если:</w:t>
      </w:r>
    </w:p>
    <w:p>
      <w:pPr>
        <w:numPr>
          <w:ilvl w:val="0"/>
          <w:numId w:val="4"/>
        </w:numPr>
      </w:pPr>
      <w:r>
        <w:rPr/>
        <w:t xml:space="preserve">Существует объективная невозможность разделения их ответственности</w:t>
      </w:r>
    </w:p>
    <w:p>
      <w:pPr>
        <w:numPr>
          <w:ilvl w:val="0"/>
          <w:numId w:val="4"/>
        </w:numPr>
      </w:pPr>
      <w:r>
        <w:rPr/>
        <w:t xml:space="preserve">Нельзя достоверно определить степень вины каждого из них</w:t>
      </w:r>
    </w:p>
    <w:p>
      <w:pPr>
        <w:numPr>
          <w:ilvl w:val="0"/>
          <w:numId w:val="4"/>
        </w:numPr>
      </w:pPr>
      <w:r>
        <w:rPr/>
        <w:t xml:space="preserve">Предмет спора характеризуется неделимостью</w:t>
      </w:r>
    </w:p>
    <w:p>
      <w:pPr>
        <w:numPr>
          <w:ilvl w:val="0"/>
          <w:numId w:val="4"/>
        </w:numPr>
      </w:pPr>
      <w:r>
        <w:rPr/>
        <w:t xml:space="preserve">Такой подход позволит обеспечить наиболее эффективную защиту прав потерпевшего и избежать процессуальных сложностей при рассмотрении дела в суде.</w:t>
      </w:r>
    </w:p>
    <w:p>
      <w:bookmarkStart w:id="2" w:name="_Toc2"/>
      <w:r>
        <w:t>Ответ 2</w:t>
      </w:r>
      <w:bookmarkEnd w:id="2"/>
    </w:p>
    <w:p>
      <w:pPr/>
      <w:r>
        <w:rPr/>
        <w:t xml:space="preserve">Согласно пункту 1 статьи 322 ГК РФ солидарная обязанность (ответственность) или солидарное требование возникает, если солидарность обязанности или требования предусмотрена договором или установлена законом, в частности при неделимости предмета обязательства.</w:t>
      </w:r>
    </w:p>
    <w:p>
      <w:pPr/>
      <w:r>
        <w:rPr/>
        <w:t xml:space="preserve">В силу положений статьи 1080 Гражданского кодекса Российской Федерации лица, совместно причинившие вред, отвечают перед потерпевшим солидарно.</w:t>
      </w:r>
      <w:br/>
      <w:r>
        <w:rPr/>
        <w:t xml:space="preserve">Также в этой статье указано, что лица, совместно причинившие вред, отвечают перед потерпевшим солидарно.</w:t>
      </w:r>
    </w:p>
    <w:p>
      <w:pPr/>
      <w:r>
        <w:rPr/>
        <w:t xml:space="preserve">По заявлению потерпевшего и в его интересах суд вправе возложить на лиц, совместно причинивших вред, ответственность в долях, определив их применительно к правилам, предусмотренным пунктом 2 статьи 1081 настоящего Кодекса.</w:t>
      </w:r>
    </w:p>
    <w:p>
      <w:pPr/>
      <w:r>
        <w:rPr/>
        <w:t xml:space="preserve">Соответственно в том случае, если обязательства неделимы или невозможно уставноить степень вины каждого из ответчков, лучше указывать их совместоно обоих в исковом заявлении.</w:t>
      </w:r>
      <w:b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D4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33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472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A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2026-07-03T03:38:30+08:00</dcterms:created>
  <dcterms:modified xsi:type="dcterms:W3CDTF">2026-07-03T03:38:30+08:00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