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Возможно ли подать уточнение по не скольким договорам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Здравствуйте, подскажите, модно ли подать уточнение по нескольким договорам поставки газа если изначально был указан иной договор. Спасибо!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Здравствуйте, имеется положительная судебная практика по Вашему вопросу, допускается: дополнять ссылку на один договор поставки ссылкой ещё и на второй (постановление ФАС СЗО от 24.07.2012 по делу № А13-9369/2011)</w:t>
      </w:r>
    </w:p>
    <w:p>
      <w:bookmarkStart w:id="2" w:name="_Toc2"/>
      <w:r>
        <w:t>Ответ 2</w:t>
      </w:r>
      <w:bookmarkEnd w:id="2"/>
    </w:p>
    <w:p>
      <w:pPr/>
      <w:r>
        <w:rPr/>
        <w:t xml:space="preserve">В соответствии со т. 49 АПК РФ Истец вправе при рассмотрении дела в арбитражном суде первой инстанции до принятия судебного акта, которым заканчивается рассмотрение дела по существу, изменить основание или предмет иска, увеличить или уменьшить размер исковых требований. В соответствии с разъяснениями абзаца 3 пункта 26 Постановления Пленума Верховного Суда РФ от 23.12.2021 N 46 "О применении Арбитражного процессуального кодекса Российской Федерации при рассмотрении дел в суде первой инстанции" не является увеличением размера исковых требований предъявление истцом новых требований, связанных с заявленными в исковом заявлении, но не содержащихся в нем (например, требования о применении мер ответственности за нарушение обязательства дополнительно к заявленному в иске требованию о взыскании основного долга). Если предмет исковых требований по новому договору будет иным, то скорее всего откажут в принятии ходатайства.</w:t>
      </w:r>
    </w:p>
    <w:p>
      <w:bookmarkStart w:id="3" w:name="_Toc3"/>
      <w:r>
        <w:t>Ответ 3</w:t>
      </w:r>
      <w:bookmarkEnd w:id="3"/>
    </w:p>
    <w:p>
      <w:pPr/>
      <w:r>
        <w:rPr/>
        <w:t xml:space="preserve">Согласен с предыдущим ответом!</w:t>
      </w:r>
    </w:p>
    <w:p>
      <w:bookmarkStart w:id="4" w:name="_Toc4"/>
      <w:r>
        <w:t>Ответ 4</w:t>
      </w:r>
      <w:bookmarkEnd w:id="4"/>
    </w:p>
    <w:p>
      <w:pPr/>
      <w:r>
        <w:rPr/>
        <w:t xml:space="preserve">Думаю, что возможно, при условии не изменения общего предмета требований!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2026-07-03T03:38:08+08:00</dcterms:created>
  <dcterms:modified xsi:type="dcterms:W3CDTF">2026-07-03T03:38:08+08:00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