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Подскажите допускается ли заключение мирового соглашения 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Добрый день, подскажите допускается ли заключение мирового соглашения между истцом и двумя ответчиками, если один из них отказывается от него. Спасибо. Если есть возможность прошу указать судебную практику.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Здравствуйте.</w:t>
      </w:r>
    </w:p>
    <w:p>
      <w:pPr/>
      <w:r>
        <w:rPr/>
        <w:t xml:space="preserve">Вопросы заключения мирового соглашения урегулированы  п. 1 ст. 139 АПК РФ, в соответствии с которыми мировое соглашение может быть заключено сторонами на любой стадии арбитражного процесса и при исполнении судебного акта. Третьи лица, заявляющие самостоятельные требования относительно предмета спора, вправе участвовать в заключении мирового соглашения в качестве стороны. Третьи лица, не заявляющие самостоятельных требований относительно предмета спора, вправе выступать участниками мирового соглашения в случаях, если они приобретают права либо на них возлагаются обязанности по условиям данного соглашения.</w:t>
      </w:r>
    </w:p>
    <w:p>
      <w:pPr/>
      <w:r>
        <w:rPr/>
        <w:t xml:space="preserve">Цель мирового соглашения - урегулирование и прекращение спора между всеми заинтересованными сторонами, участниками спора.</w:t>
      </w:r>
    </w:p>
    <w:p>
      <w:pPr/>
      <w:r>
        <w:rPr/>
        <w:t xml:space="preserve">Исходя из этого, по общему правилу заключение мирового соглашения допускается, при условии согласия истца и ответчика. </w:t>
      </w:r>
    </w:p>
    <w:p>
      <w:pPr/>
      <w:r>
        <w:rPr/>
        <w:t xml:space="preserve">Соответственно, если один из ответчиков отказывается от подписания мирового соглашения, суд обязан рассмотреть спор по существу и вынести решение.</w:t>
      </w:r>
      <w:br/>
      <w:r>
        <w:rPr/>
        <w:t xml:space="preserve">В отдельной судебной практике встречаются деле, где суд рассматривал вопрос о взыскании дебиторской задолженности, однако, суд отказался утверждать мировое соглашение между кредитором и одним из ответчиков (всего их было около шести), Суд, пришел к выводу, что это противоречит закону.</w:t>
      </w:r>
    </w:p>
    <w:p>
      <w:pPr/>
      <w:r>
        <w:rPr/>
        <w:t xml:space="preserve">Таким образом, заключение мирового соглашения основывается на достижении правовой определенности между всеми его участниками и прекращение спора в целом, а не в отношении отдельных лиц, участвующих в деле.</w:t>
      </w:r>
      <w:br/>
      <w:r>
        <w:rPr/>
        <w:t xml:space="preserve">Аналогичные выводы можно найти и в другой судебной практике:</w:t>
      </w:r>
    </w:p>
    <w:p>
      <w:pPr/>
      <w:r>
        <w:rPr/>
        <w:t xml:space="preserve">возможность заключения мирового соглашения между отдельными участниками спора закон прямо не предусматривает (Постановление ФАС Поволжского округа от 08.05.2008 по делу N А55-13962/2006).</w:t>
      </w:r>
    </w:p>
    <w:p>
      <w:pPr/>
      <w:br/>
      <w:r>
        <w:rPr/>
        <w:t xml:space="preserve">Выводы суда были основаны на положениях ст. 290 ГК РФ и ст. 36 Жилищного кодекса РФ и не противоречили разъяснениям, приведенным в п. 7 Постановления Пленума ВАС РФ от 23.07.2009 N 64 "О некоторых вопросах практики рассмотрения споров о правах собственников помещений на общее имущество здания" (Решение Арбитражного суда Калининградской области от 28.05.2020 по делу N А21-15438/2019).</w:t>
      </w:r>
    </w:p>
    <w:p>
      <w:pPr/>
      <w:br/>
      <w:r>
        <w:rPr/>
        <w:t xml:space="preserve">Аналогичные выводы можно найти и в отношении и в отношении третьих лиц:</w:t>
      </w:r>
    </w:p>
    <w:p>
      <w:pPr/>
      <w:r>
        <w:rPr/>
        <w:t xml:space="preserve">По этой причине ходатайства об утверждении мирового соглашения, поданные истцом и двумя ответчиками, суд отклонил и рассмотрел спор по существу, приняв решение по делу без учета содержания мирового соглашения (Постановление ФАС Восточно-Сибирского округа от 16.12.2011 по делу N А19-4734/09).</w:t>
      </w:r>
    </w:p>
    <w:p>
      <w:pPr/>
      <w:r>
        <w:rPr/>
        <w:t xml:space="preserve">Таким образом, скорее всего, суд откажет в утверждении мирового соглашения, если одни из ответчиков отказывается его подписывать.</w:t>
      </w:r>
      <w:b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2026-07-03T04:45:48+08:00</dcterms:created>
  <dcterms:modified xsi:type="dcterms:W3CDTF">2026-07-03T04:45:48+08:00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