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Кто является фактически ответчиком при покупке товаров на aliexpress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необходима консультация. Я купил телефон на aliexpress. Продавец отказался возвращать денежные средства в связи с его неисправностью. Что мне посоветуете. Спасибо. Как вариант, если они мне вернут деньги, что дальше делать?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Понятно, что торговые площадки пытаются уйти от норм о защите прав потребителей и делают все чтобы перенести ответственность на продавца. Но данная практика не должна иметь место в дальнейшем, поскольку фактически данные торговые площадки выполняют функции продавца. </w:t>
      </w:r>
    </w:p>
    <w:p>
      <w:pPr/>
      <w:r>
        <w:rPr/>
        <w:t xml:space="preserve">Если отсуствуют данные о фактическом продавце на странице заказа, то иск можно предъявить к торговой площадке.</w:t>
      </w:r>
      <w:br/>
      <w:r>
        <w:rPr/>
        <w:t xml:space="preserve">При этом судебной практикой подтверждается возможность привлечение торговой площадки в качестве надлежащего ответчика: </w:t>
      </w:r>
    </w:p>
    <w:p>
      <w:pPr/>
      <w:br/>
      <w:r>
        <w:rPr/>
        <w:t xml:space="preserve">«При этом судами сделан обоснованный вывод о том, что в правоотношениях с истцом, которая оформив заказ дистанционным способом в интернет-магазине ООО "Алибаба.Ком (РУ)" на приобретение телевизора Samsung The Frame QE75, ответчик выступает в качестве продавца товара, поскольку последний принял заказ на продажу конкретного товара от потребителя». (Определение Четвертого кассационного суда общей юрисдикции от 18.08.2022 N 88-23539/2022 по делу N 2-1049/2021).</w:t>
      </w:r>
      <w:br/>
      <w:r>
        <w:rPr/>
        <w:t xml:space="preserve"> </w:t>
      </w:r>
    </w:p>
    <w:p>
      <w:pPr/>
      <w:r>
        <w:rPr/>
        <w:t xml:space="preserve">Однако, если указан конкретный продавец, он по меньшей мере, должен быть привлечен в качестве соответчика.</w:t>
      </w:r>
    </w:p>
    <w:p>
      <w:pPr/>
      <w:r>
        <w:rPr/>
        <w:t xml:space="preserve">Хотелось бы отметить, что практика стала складывыаться не в пользу торговых агрегаторов в середине - конце 2023.</w:t>
      </w:r>
      <w:br/>
      <w:r>
        <w:rPr/>
        <w:t xml:space="preserve">Посколку ранее некоторые суды отказывали со ссылкой на право отменить заказ по неизвестным причинам.</w:t>
      </w:r>
    </w:p>
    <w:p>
      <w:pPr/>
      <w:r>
        <w:rPr/>
        <w:t xml:space="preserve">В дальнейшем судбеная практика пошла по иному пути:</w:t>
      </w:r>
    </w:p>
    <w:p>
      <w:pPr/>
      <w:r>
        <w:rPr/>
        <w:t xml:space="preserve">Вывод суда о том, что публичной офертой продавца ПАО "ВымпелКом" предусмотрено право на односторонний отказ от договора купли-продажи при невозможности его исполнения, нельзя признать правомерным, поскольку данное условие противоречит действующему законодательству и ущемляет предусмотренное законом право потребителя на получение предварительно оплаченного товара.</w:t>
      </w:r>
      <w:br/>
      <w:r>
        <w:rPr/>
        <w:t xml:space="preserve">Допущенные нарушения норм права повлияли на исход дела, и без их устранения невозможны восстановление и защита нарушенных прав и законных интересов заявителя.</w:t>
      </w:r>
    </w:p>
    <w:p>
      <w:pPr/>
      <w:r>
        <w:rPr/>
        <w:t xml:space="preserve">С учетом изложенного, судебная коллегия по гражданским делам Восьмого кассационного суда общей юрисдикции считает необходимым отменить апелляционное определение судебной коллегии по гражданским делам Кемеровского областного суда от 19 января 2023 г. и направить дело на новое рассмотрение в суд апелляционной инстанции.</w:t>
      </w:r>
    </w:p>
    <w:p>
      <w:pPr/>
      <w:r>
        <w:rPr/>
        <w:t xml:space="preserve">При новом рассмотрении дела суду следует разрешить возникший спор в соответствии с подлежащими применению к спорным отношениям нормами материального права, соблюдением требований процессуального закона и с учетом установленных по делу обстоятельствами.</w:t>
      </w:r>
    </w:p>
    <w:p>
      <w:pPr/>
      <w:r>
        <w:rPr/>
        <w:t xml:space="preserve">Определение Восьмого кассационного суда общей юрисдикции от 14.06.2023 N 88-11343/2023</w:t>
      </w:r>
    </w:p>
    <w:p>
      <w:pPr/>
      <w:r>
        <w:rPr/>
        <w:t xml:space="preserve">Данная практика была в дальнейшем закреплена в Обзоре ВС РФ:</w:t>
      </w:r>
    </w:p>
    <w:p>
      <w:pPr/>
      <w:r>
        <w:rPr/>
        <w:t xml:space="preserve">Фиксация цены происходит в момент заключения договора между покупателем и интернет-магазином, который определяется моментом оформления заказа с присвоением ему номера, который позволяет потребителю получить информацию о заключенном договоре розничной купли-продажи и его условиях. Изменить цену, объявленную в момент оформления заказа, продавец в одностороннем порядке не вправе п. 4 «Обзор судебной практики по делам о защите прав потребителей» (утв. Президиумом Верховного Суда РФ 18.10.2023).</w:t>
      </w:r>
      <w:br/>
      <w:r>
        <w:rPr/>
        <w:t xml:space="preserve">При дистанционном способе продажи товаров продавец обязан разместить на сайте публичную оферту и обеспечить возможность ознакомления с ней потребителей. При этом, условие о своем праве аннулировать оформленный заказ, эго условие незаконно (п. 4 «Обзор судебной практики по делам о защите прав потребителей» (утв. Президиумом Верховного Суда РФ 18.10.2023).</w:t>
      </w:r>
      <w:br/>
      <w:r>
        <w:rPr/>
        <w:t xml:space="preserve"> </w:t>
      </w:r>
    </w:p>
    <w:p>
      <w:pPr/>
      <w:r>
        <w:rPr/>
        <w:t xml:space="preserve">Таким образом, Вам необхоимдо выяснить кто являетя фактическим продавцом. Но привлекать я бы посоветовал и торговую площадку совместно с данным продавцом. Для начала направьте стандартную претензию в адре и торговой площадки и продавца, если есть данные о нем.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2026-07-03T08:30:23+08:00</dcterms:created>
  <dcterms:modified xsi:type="dcterms:W3CDTF">2026-07-03T08:30:23+08:00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